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Mrs. Gerofsky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Grade 5 – Room 33 Schedule</w:t>
      </w:r>
    </w:p>
    <w:tbl>
      <w:tblPr>
        <w:tblStyle w:val="Table1"/>
        <w:tblW w:w="14232.000000000004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.0000000000005"/>
        <w:gridCol w:w="2865"/>
        <w:gridCol w:w="2835"/>
        <w:gridCol w:w="2844.0000000000005"/>
        <w:gridCol w:w="2844.0000000000005"/>
        <w:tblGridChange w:id="0">
          <w:tblGrid>
            <w:gridCol w:w="2844.0000000000005"/>
            <w:gridCol w:w="2865"/>
            <w:gridCol w:w="2835"/>
            <w:gridCol w:w="2844.0000000000005"/>
            <w:gridCol w:w="2844.000000000000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16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8:35-8:55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Work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8:35-9:20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Chorus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8:35-8:55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Work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8:35-8:55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8:35-9:45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 Small Group Work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Band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i w:val="1"/>
                <w:sz w:val="18"/>
                <w:szCs w:val="18"/>
                <w:rtl w:val="0"/>
              </w:rPr>
              <w:t xml:space="preserve">8:45-9:15 Flute, Drums, Trombone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i w:val="1"/>
                <w:sz w:val="18"/>
                <w:szCs w:val="18"/>
                <w:rtl w:val="0"/>
              </w:rPr>
              <w:t xml:space="preserve">9:15-9:45 Clarinet, Sax, Trumpet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9:45-10:00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Morning Meeting/Snack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8:55 -10:15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working snack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9:20 - 10:45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working snack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WEEK A: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8:55 -10:15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WEEK B: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9:00 - 9:30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Second Step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           9:30 - 10:15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8:55 -10:15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working snack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10:15-10:45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Writing/Grammar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10:15-10:45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10:15-10:45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Writing/Grammar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10:03-10:45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10:47-11:29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Computer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10:47-11:29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10:47-11:29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10:47-11:29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  <w:rtl w:val="0"/>
              </w:rPr>
              <w:t xml:space="preserve">Library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10:47-11:29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 Grade Band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Math Small Group Work - Cont.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11:30-11:50 – Lunch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11:50-12:15 - Recess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11:30-11:50 – Lunch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11:50-12:15 - Recess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11:30-11:50 – Lunch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11:50-12:15 - Recess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11:30-11:50 – Lunch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11:50-12:15 - Recess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11:30-11:50 – Lunch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11:50-12:15 - Recess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12:15-1:03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ELA/Writing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12:15-1:03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ELA/Writing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12:15-1:03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ELA/Writing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12:15-1:03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ELA/Writing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12:15-1:00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ELA/Writing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1:05-1:47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Walk to Read/Guided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1:05-1:47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Walk to Read/Guided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1:05-1:47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Walk to Read/Guided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1:05-1:47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Walk to Read/Guided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1:05-1:47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Walk to Read/Guided Reading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1:50-2:35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Science / Social Studies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1:50-2:35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Science / Social Studies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1:50-2:35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Science / Social Studies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1:50-2:35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Science / Social Studies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1:50-2:35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Science / Social Studies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2:35-2:40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Clean Up, Jobs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2:35-2:40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Clean Up, Jobs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2:35-2:40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Clean Up, Jobs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2:35-2:40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Clean Up, Jobs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2:35-2:40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Clean Up, Jobs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2:42 – Walkers &amp; AS 2:45 - Bus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2:42 – Walkers &amp; AS 2:45 - Bus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2:42 – Walkers &amp; AS 2:45 - Bus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2:42 – Walkers &amp; AS 2:45 - Bus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0"/>
                <w:szCs w:val="20"/>
                <w:rtl w:val="0"/>
              </w:rPr>
              <w:t xml:space="preserve">2:42 – Walkers &amp; AS 2:45 – Bus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